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Esercizio 2 – Copia, taglia, incolla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Utilizzando la procedura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Copia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Incolla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oppure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Taglia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Incolla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riordina e sistema i programmi dettagliati di ciascuna giornata sotto l’intestazione corrispondente.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Nota.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badare alle eventuali sottolineature rosse che compaiono sotto i nomi propri, che ovviamente il programma non riconosce.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Dopo avere sistemato il testo, cancella queste istruzioni, salva il file con il nome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Viaggio in Sicilia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stampa.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UN VIAGGIO IN SICILIA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1° giorno: Palermo - Trapani - Segesta -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2° giorno: Trapani - Selinunte - Cave di Cusa - Mazara del Vallo -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3° giorno: Trapani - Mozia -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4° giorno: Trapani - Isole Egadi -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5° giorno: Trapani - Erice -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Partenza per l’area archeologica di Selinunte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Visita alle Cave di Cusa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Lungo il percorso, visita a Mazara del Vallo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Rientro a Trapani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in hotel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Partenza per Erice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Visita al centro di Erice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Partenza per Palermo e rientro nella propria città di provenienza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Partenza per Mozia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Visita al centro e all’area archeologica di Mozia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Rientro a Trapani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in hotel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Escursione dell’intera giornata alle isole Egadi: Lèvanzo, Favignana, Marettimo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Rientro a Trapani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in hotel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Palermo per Trapani. Arrivo previsto in hotel ore 12.00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pomeriggio visita del sito archeologico di Segesta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Rientro a Trapani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in hotel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